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3ADC" w14:textId="009F9BFE" w:rsidR="0011351D" w:rsidRDefault="0011351D" w:rsidP="005E6718">
      <w:pPr>
        <w:jc w:val="both"/>
      </w:pPr>
    </w:p>
    <w:p w14:paraId="06301706" w14:textId="545A9897" w:rsidR="005E6718" w:rsidRPr="005E6718" w:rsidRDefault="005E6718" w:rsidP="005E6718">
      <w:pPr>
        <w:jc w:val="both"/>
        <w:rPr>
          <w:b/>
          <w:bCs/>
        </w:rPr>
      </w:pPr>
      <w:r w:rsidRPr="005E6718">
        <w:rPr>
          <w:b/>
          <w:bCs/>
        </w:rPr>
        <w:t>Progetto di ricerca</w:t>
      </w:r>
    </w:p>
    <w:p w14:paraId="0C297215" w14:textId="66F9B561" w:rsidR="005E6718" w:rsidRPr="005E6718" w:rsidRDefault="005E6718" w:rsidP="005E6718">
      <w:pPr>
        <w:jc w:val="both"/>
      </w:pPr>
      <w:r w:rsidRPr="005E6718">
        <w:t xml:space="preserve">È disponibile un'ampia gamma di soluzioni tecniche ad alto </w:t>
      </w:r>
      <w:proofErr w:type="spellStart"/>
      <w:r w:rsidRPr="005E6718">
        <w:t>TRL</w:t>
      </w:r>
      <w:proofErr w:type="spellEnd"/>
      <w:r w:rsidRPr="005E6718">
        <w:t xml:space="preserve"> volte a migliorare la sicurezza, ridurre l'impatto ambientale e il consumo energetico in diversi processi di produzione manifatturiera, ma la loro introduzione richiede una valutazione completa e complessa de</w:t>
      </w:r>
      <w:r>
        <w:t xml:space="preserve">i “cross-media </w:t>
      </w:r>
      <w:proofErr w:type="spellStart"/>
      <w:r>
        <w:t>effects</w:t>
      </w:r>
      <w:proofErr w:type="spellEnd"/>
      <w:r>
        <w:t>”</w:t>
      </w:r>
      <w:r w:rsidRPr="005E6718">
        <w:t xml:space="preserve"> e dei possibili </w:t>
      </w:r>
      <w:r>
        <w:t>trade-off</w:t>
      </w:r>
      <w:r w:rsidRPr="005E6718">
        <w:t xml:space="preserve">. </w:t>
      </w:r>
      <w:r>
        <w:t>Il progresso</w:t>
      </w:r>
      <w:r w:rsidRPr="005E6718">
        <w:t xml:space="preserve"> dei </w:t>
      </w:r>
      <w:r>
        <w:t>processi</w:t>
      </w:r>
      <w:r w:rsidRPr="005E6718">
        <w:t xml:space="preserve"> di produzione tradizionali verso la fabbricazione di prodotti innovativi può essere ottenuto da materie prime rinnovabili o riciclate disponibili localmente e specificamente progettate per gestire il fine vita. L'output sarà lo sviluppo di sistemi di produzione</w:t>
      </w:r>
      <w:r>
        <w:t xml:space="preserve"> sicuri e zero-rifiuti </w:t>
      </w:r>
      <w:r w:rsidRPr="005E6718">
        <w:t>nel quadro delle politiche di economia circolare.</w:t>
      </w:r>
    </w:p>
    <w:p w14:paraId="7EDCA78B" w14:textId="77777777" w:rsidR="005E6718" w:rsidRPr="005E6718" w:rsidRDefault="005E6718" w:rsidP="005E6718">
      <w:pPr>
        <w:jc w:val="both"/>
      </w:pPr>
    </w:p>
    <w:p w14:paraId="18DDF77B" w14:textId="55D789C6" w:rsidR="005E6718" w:rsidRPr="005E6718" w:rsidRDefault="005E6718" w:rsidP="005E6718">
      <w:pPr>
        <w:jc w:val="both"/>
        <w:rPr>
          <w:b/>
          <w:bCs/>
        </w:rPr>
      </w:pPr>
      <w:r w:rsidRPr="005E6718">
        <w:rPr>
          <w:b/>
          <w:bCs/>
        </w:rPr>
        <w:t>Piano di attività</w:t>
      </w:r>
    </w:p>
    <w:p w14:paraId="7A58A4E3" w14:textId="3D238A20" w:rsidR="005E6718" w:rsidRPr="005E6718" w:rsidRDefault="005E6718" w:rsidP="005E6718">
      <w:pPr>
        <w:jc w:val="both"/>
      </w:pPr>
      <w:r w:rsidRPr="005E6718">
        <w:t>Saranno selezionati e adattati metodi e strumenti specifici, per supportare la progettazione di pro</w:t>
      </w:r>
      <w:r>
        <w:t>cessi</w:t>
      </w:r>
      <w:r w:rsidRPr="005E6718">
        <w:t xml:space="preserve"> di produzione </w:t>
      </w:r>
      <w:r>
        <w:t xml:space="preserve">intrinsecamente sicuri e </w:t>
      </w:r>
      <w:r w:rsidRPr="005E6718">
        <w:t>innovativi, promuovendo l'uso di materiali ecocompatibili non pericolosi e riducendo al minimo il fabbisogno energetico. Saranno applicati i concetti di "chimica verde"</w:t>
      </w:r>
      <w:r>
        <w:t>, g</w:t>
      </w:r>
      <w:r w:rsidRPr="005E6718">
        <w:t xml:space="preserve">li approcci Design for </w:t>
      </w:r>
      <w:proofErr w:type="spellStart"/>
      <w:r w:rsidRPr="005E6718">
        <w:t>Sustainability</w:t>
      </w:r>
      <w:proofErr w:type="spellEnd"/>
      <w:r w:rsidRPr="005E6718">
        <w:t xml:space="preserve"> ed </w:t>
      </w:r>
      <w:proofErr w:type="spellStart"/>
      <w:r w:rsidRPr="005E6718">
        <w:t>EcoDesign</w:t>
      </w:r>
      <w:proofErr w:type="spellEnd"/>
      <w:r w:rsidRPr="005E6718">
        <w:t xml:space="preserve">. La minimizzazione dei rifiuti e la riduzione delle emissioni inquinanti sono necessarie per un'industria di processo sostenibile. Verrà inoltre presa in considerazione l'applicabilità di processi ad alto </w:t>
      </w:r>
      <w:proofErr w:type="spellStart"/>
      <w:r w:rsidRPr="005E6718">
        <w:t>TRL</w:t>
      </w:r>
      <w:proofErr w:type="spellEnd"/>
      <w:r w:rsidRPr="005E6718">
        <w:t xml:space="preserve"> per la riduzione delle emissioni ai settori manifatturieri</w:t>
      </w:r>
      <w:r>
        <w:t>. Verranno inoltre sviluppati metodi di analisi quantitativa del rischio finalizzati anche all’analisi del trade-off dell’impatto tra vari compartimenti ambientali e tra i diversi ambiti della sostenibilità.</w:t>
      </w:r>
    </w:p>
    <w:p w14:paraId="4F43CF1D" w14:textId="77777777" w:rsidR="005E6718" w:rsidRPr="005E6718" w:rsidRDefault="005E6718"/>
    <w:sectPr w:rsidR="005E6718" w:rsidRPr="005E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18"/>
    <w:rsid w:val="0011351D"/>
    <w:rsid w:val="005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B73F3"/>
  <w15:chartTrackingRefBased/>
  <w15:docId w15:val="{51B73883-BBCC-495D-B766-24E3B820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>Alma Mater Studiorum - Universita di Bologna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Cozzani</dc:creator>
  <cp:keywords/>
  <dc:description/>
  <cp:lastModifiedBy>Valerio Cozzani</cp:lastModifiedBy>
  <cp:revision>1</cp:revision>
  <dcterms:created xsi:type="dcterms:W3CDTF">2022-12-05T21:28:00Z</dcterms:created>
  <dcterms:modified xsi:type="dcterms:W3CDTF">2022-12-05T21:37:00Z</dcterms:modified>
</cp:coreProperties>
</file>